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5F" w:rsidRDefault="0079745F" w:rsidP="00A41E79">
      <w:r>
        <w:t xml:space="preserve">Na temelju članka56. Statuta Dječjeg vrtića „Baltazar“, Gračac (KLASA:601-01/13-04-40, URBROJ:2198/31-04-13-03 od 12. prosinca 2013.g.), a u svezi s odredbama Zakona o fiskalnoj odgovornosti („Narodne novine“ br. 139/10.) i Uredbe o sastavljanju i predaji izjave o fiskalnoj odgovornosti i izvještaja o primjeni fiskalnih pravila („Narodne novine“ br.  78/11.) ravnateljica dječjeg Vrtića „Baltazar“, Gračac Katarina Jurić donosi: </w:t>
      </w:r>
    </w:p>
    <w:p w:rsidR="0079745F" w:rsidRDefault="0079745F" w:rsidP="00A41E79"/>
    <w:p w:rsidR="0079745F" w:rsidRPr="006903FE" w:rsidRDefault="0079745F" w:rsidP="006903FE">
      <w:pPr>
        <w:jc w:val="center"/>
        <w:rPr>
          <w:b/>
          <w:bCs/>
          <w:sz w:val="24"/>
          <w:szCs w:val="24"/>
        </w:rPr>
      </w:pPr>
      <w:r w:rsidRPr="006903FE">
        <w:rPr>
          <w:b/>
          <w:bCs/>
          <w:sz w:val="24"/>
          <w:szCs w:val="24"/>
        </w:rPr>
        <w:t>PROCEDURU O PROVOĐENJU MJERA ZA NAPLATU DOSPJELIH, NENAPLAĆENIH POTRAŽIVANJA</w:t>
      </w:r>
    </w:p>
    <w:p w:rsidR="0079745F" w:rsidRDefault="0079745F" w:rsidP="00A41E79"/>
    <w:p w:rsidR="0079745F" w:rsidRDefault="0079745F" w:rsidP="001373FC">
      <w:pPr>
        <w:jc w:val="center"/>
        <w:outlineLvl w:val="0"/>
      </w:pPr>
      <w:r>
        <w:t>Članak 1.</w:t>
      </w:r>
    </w:p>
    <w:p w:rsidR="0079745F" w:rsidRDefault="0079745F" w:rsidP="00A41E79">
      <w:r>
        <w:t xml:space="preserve">            Ovom Procedurom uređuju se mjere naplate dospjelih, a nenaplaćenih potraživanja u Dječjem vrtiću „ Baltazar“, Gračac (u daljnjem tekstu :Vrtić).</w:t>
      </w:r>
    </w:p>
    <w:p w:rsidR="0079745F" w:rsidRDefault="0079745F" w:rsidP="001373FC">
      <w:pPr>
        <w:jc w:val="center"/>
        <w:outlineLvl w:val="0"/>
      </w:pPr>
      <w:r>
        <w:t>Članak 2.</w:t>
      </w:r>
    </w:p>
    <w:p w:rsidR="0079745F" w:rsidRDefault="0079745F" w:rsidP="00A41E79">
      <w:r>
        <w:t xml:space="preserve">            Mjere naplate dospjelih, a nenaplaćenih potraživanja iz članka 1. ove Procedure odnose se na sredstva od pruženih usluga boravka djece u Vrtiću.</w:t>
      </w:r>
    </w:p>
    <w:p w:rsidR="0079745F" w:rsidRDefault="0079745F" w:rsidP="001373FC">
      <w:pPr>
        <w:jc w:val="center"/>
        <w:outlineLvl w:val="0"/>
      </w:pPr>
      <w:r>
        <w:t>Članak 3.</w:t>
      </w:r>
    </w:p>
    <w:p w:rsidR="0079745F" w:rsidRDefault="0079745F" w:rsidP="00A41E79">
      <w:r>
        <w:t xml:space="preserve">            Mjere naplate dospjelih, a nenaplaćenih potraživanja obuhvaćaju slijedeće:</w:t>
      </w:r>
    </w:p>
    <w:p w:rsidR="0079745F" w:rsidRDefault="0079745F" w:rsidP="00A41E79">
      <w:r>
        <w:t>-          usmeni kontakt,</w:t>
      </w:r>
    </w:p>
    <w:p w:rsidR="0079745F" w:rsidRDefault="0079745F" w:rsidP="00A41E79">
      <w:r>
        <w:t>-          pismena opomena,</w:t>
      </w:r>
    </w:p>
    <w:p w:rsidR="0079745F" w:rsidRDefault="0079745F" w:rsidP="00A41E79">
      <w:r>
        <w:t>-          pokretanje ovršnog postupka radi naplate potraživanja.</w:t>
      </w:r>
    </w:p>
    <w:p w:rsidR="0079745F" w:rsidRDefault="0079745F" w:rsidP="001373FC">
      <w:pPr>
        <w:jc w:val="center"/>
        <w:outlineLvl w:val="0"/>
      </w:pPr>
      <w:r>
        <w:t>Članak 4.</w:t>
      </w:r>
    </w:p>
    <w:p w:rsidR="0079745F" w:rsidRDefault="0079745F" w:rsidP="00A41E79">
      <w:r>
        <w:t>Mjere naplate dospjelih, a nenaplaćenih potraživanja provode se po slijedećoj proceduri za kupce čija djeca pohađaju Vrtić:</w:t>
      </w:r>
    </w:p>
    <w:p w:rsidR="0079745F" w:rsidRPr="008D0178" w:rsidRDefault="0079745F" w:rsidP="00A41E79">
      <w:r w:rsidRPr="008D0178">
        <w:t>Nenaplaćeno potraživanje</w:t>
      </w:r>
    </w:p>
    <w:p w:rsidR="0079745F" w:rsidRPr="008D0178" w:rsidRDefault="0079745F" w:rsidP="00A41E79">
      <w:r w:rsidRPr="008D0178">
        <w:t>Mjere</w:t>
      </w:r>
    </w:p>
    <w:p w:rsidR="0079745F" w:rsidRDefault="0079745F" w:rsidP="00A41E79">
      <w:r>
        <w:t>2 račun (koji se odnosi na zadnji mjesec uz uvjet da je račun sa kasnijim rokom dospijeća podmiren)</w:t>
      </w:r>
    </w:p>
    <w:p w:rsidR="0079745F" w:rsidRDefault="0079745F" w:rsidP="00A41E79">
      <w:r>
        <w:t>Usmeni kontakt s dužnikom o čemu je potrebno sastaviti zabilješku (datum, ime osobe, razlog neplaćanja).</w:t>
      </w:r>
    </w:p>
    <w:p w:rsidR="0079745F" w:rsidRDefault="0079745F" w:rsidP="001373FC">
      <w:pPr>
        <w:outlineLvl w:val="0"/>
      </w:pPr>
      <w:r>
        <w:t>3 računa</w:t>
      </w:r>
    </w:p>
    <w:p w:rsidR="0079745F" w:rsidRDefault="0079745F" w:rsidP="00A41E79">
      <w:r>
        <w:t>Pisana opomena na osobnu adresu roditelja o dospjelom dugu na dokaziv način (poštom uz povratnicu). U opomeni je potrebno navesti podatke o dužniku, iznos duga i pravni temelj po kojem ga se poziva na plaćanje (Ugovor, uplatnica).</w:t>
      </w:r>
    </w:p>
    <w:p w:rsidR="0079745F" w:rsidRDefault="0079745F" w:rsidP="00A41E79">
      <w:r>
        <w:t>4 ili više računa</w:t>
      </w:r>
    </w:p>
    <w:p w:rsidR="0079745F" w:rsidRDefault="0079745F" w:rsidP="00A41E79">
      <w:r>
        <w:t>Pokretanje ovršnog postupka radi naplate potraživanja.</w:t>
      </w:r>
    </w:p>
    <w:p w:rsidR="0079745F" w:rsidRDefault="0079745F" w:rsidP="00A41E79">
      <w:r>
        <w:t xml:space="preserve">                                                                                                                                                                    </w:t>
      </w:r>
    </w:p>
    <w:p w:rsidR="0079745F" w:rsidRDefault="0079745F" w:rsidP="001373FC">
      <w:pPr>
        <w:jc w:val="center"/>
        <w:outlineLvl w:val="0"/>
      </w:pPr>
      <w:r>
        <w:t>Članak 5.</w:t>
      </w:r>
    </w:p>
    <w:p w:rsidR="0079745F" w:rsidRDefault="0079745F" w:rsidP="00A41E79"/>
    <w:p w:rsidR="0079745F" w:rsidRDefault="0079745F" w:rsidP="00A41E79">
      <w:r>
        <w:t>Mjere naplate dospjelih, a nenaplaćenih potraživanja provode se po slijedećoj proceduri za kupce čija su djeca ispisana iz Vrtića:</w:t>
      </w:r>
    </w:p>
    <w:p w:rsidR="0079745F" w:rsidRDefault="0079745F" w:rsidP="00A41E79"/>
    <w:p w:rsidR="0079745F" w:rsidRPr="008D0178" w:rsidRDefault="0079745F" w:rsidP="001373FC">
      <w:pPr>
        <w:outlineLvl w:val="0"/>
      </w:pPr>
      <w:r w:rsidRPr="008D0178">
        <w:t>Mjere</w:t>
      </w:r>
    </w:p>
    <w:p w:rsidR="0079745F" w:rsidRDefault="0079745F" w:rsidP="00A41E79">
      <w:r>
        <w:t>- Obavijest o dugu-opomena</w:t>
      </w:r>
    </w:p>
    <w:p w:rsidR="0079745F" w:rsidRDefault="0079745F" w:rsidP="00A41E79">
      <w:r>
        <w:t>- Opomena</w:t>
      </w:r>
    </w:p>
    <w:p w:rsidR="0079745F" w:rsidRDefault="0079745F" w:rsidP="00A41E79">
      <w:r>
        <w:t>U opomeni se navodi da će Vrtić u slučaju nepodmirenja duga isti potraživati putem nadležnog suda.</w:t>
      </w:r>
    </w:p>
    <w:p w:rsidR="0079745F" w:rsidRDefault="0079745F" w:rsidP="00A41E79">
      <w:r>
        <w:t>- Obročna otplata duga</w:t>
      </w:r>
    </w:p>
    <w:p w:rsidR="0079745F" w:rsidRDefault="0079745F" w:rsidP="00A41E79">
      <w:r>
        <w:t>Zahtjev za obročnu otplatu duga podnosi dužnik. U zahtjevu je potrebno navesti dinamiku otplate duga. Zahtjev se podnosi ravnatelju koji ako zahtjev smatra opravdanim odobrava obročnu otplatu duga.</w:t>
      </w:r>
    </w:p>
    <w:p w:rsidR="0079745F" w:rsidRDefault="0079745F" w:rsidP="00A41E79">
      <w:r>
        <w:t>- Pokretanje ovršnog postupka</w:t>
      </w:r>
    </w:p>
    <w:p w:rsidR="0079745F" w:rsidRDefault="0079745F" w:rsidP="00A41E79">
      <w:r>
        <w:t>Izvještaj o nemogućnosti naplate potraživanja po poduzetim mjerama (opomene) ravnatelj dostavlja na uvid Upravnom vijeću koje donosi mišljenje o daljnjem postupanju.</w:t>
      </w:r>
    </w:p>
    <w:p w:rsidR="0079745F" w:rsidRDefault="0079745F" w:rsidP="00A41E79">
      <w:r>
        <w:t xml:space="preserve">Izvještaj o nemogućnosti naplate putem opomena ravnatelj podnosi Upravnom vijeću najmanje jednom godišnje sa stanjem na dan 31.12. </w:t>
      </w:r>
    </w:p>
    <w:p w:rsidR="0079745F" w:rsidRDefault="0079745F" w:rsidP="00A41E79">
      <w:r>
        <w:t>Sukladno mišljenju Upravnog vijeća ravnatelj pokreće ovršni postupak.</w:t>
      </w:r>
    </w:p>
    <w:p w:rsidR="0079745F" w:rsidRDefault="0079745F" w:rsidP="00A41E79">
      <w:r>
        <w:t>- Otpis potraživanja</w:t>
      </w:r>
    </w:p>
    <w:p w:rsidR="0079745F" w:rsidRDefault="0079745F" w:rsidP="00A41E79">
      <w:r>
        <w:t>Otpis potraživanja može se izvršiti na temelju slijedećih kriterija i uvjeta:</w:t>
      </w:r>
    </w:p>
    <w:p w:rsidR="0079745F" w:rsidRDefault="0079745F" w:rsidP="00A41E79">
      <w:r>
        <w:t>‐ kada se utvrdi da su potraživanja nenaplativa ( temeljem pravomoćnih odluka nadležnih tijela, nastajanjem zastare),</w:t>
      </w:r>
    </w:p>
    <w:p w:rsidR="0079745F" w:rsidRDefault="0079745F" w:rsidP="001373FC">
      <w:pPr>
        <w:outlineLvl w:val="0"/>
      </w:pPr>
      <w:r>
        <w:t>‐ kada se utvrdi da potraživanja nemaju valjanu pravnu osnovu,</w:t>
      </w:r>
    </w:p>
    <w:p w:rsidR="0079745F" w:rsidRDefault="0079745F" w:rsidP="00A41E79">
      <w:r>
        <w:t>‐ u slučaju izvanrednih socijalno ekonomskih okolnosti,</w:t>
      </w:r>
    </w:p>
    <w:p w:rsidR="0079745F" w:rsidRDefault="0079745F" w:rsidP="00A41E79">
      <w:r>
        <w:t>‐ kada se utvrdi da zbog iznosa duga daljnji postupak prisilne naplate obzirom na troškove nije isplativ.</w:t>
      </w:r>
    </w:p>
    <w:p w:rsidR="0079745F" w:rsidRDefault="0079745F" w:rsidP="00A41E79">
      <w:r>
        <w:t>O</w:t>
      </w:r>
      <w:bookmarkStart w:id="0" w:name="_GoBack"/>
      <w:bookmarkEnd w:id="0"/>
      <w:r>
        <w:t>dluku o otpisu potraživanja donosi ravnatelj uz suglasnost Upravnog vijeća.</w:t>
      </w:r>
    </w:p>
    <w:p w:rsidR="0079745F" w:rsidRDefault="0079745F" w:rsidP="001373FC">
      <w:pPr>
        <w:jc w:val="center"/>
        <w:outlineLvl w:val="0"/>
      </w:pPr>
      <w:r>
        <w:t>Članak 6.</w:t>
      </w:r>
    </w:p>
    <w:p w:rsidR="0079745F" w:rsidRDefault="0079745F" w:rsidP="00A41E79"/>
    <w:p w:rsidR="0079745F" w:rsidRDefault="0079745F" w:rsidP="001373FC">
      <w:pPr>
        <w:outlineLvl w:val="0"/>
      </w:pPr>
      <w:r>
        <w:t xml:space="preserve">            Ova Procedura objaviti će se na oglasnoj ploči Vrtića i stupiti  će na snagu danom objave.</w:t>
      </w:r>
    </w:p>
    <w:p w:rsidR="0079745F" w:rsidRDefault="0079745F" w:rsidP="00A41E79"/>
    <w:p w:rsidR="0079745F" w:rsidRDefault="0079745F" w:rsidP="001373FC">
      <w:pPr>
        <w:outlineLvl w:val="0"/>
      </w:pPr>
      <w:r>
        <w:t>KLASA: 601-01/15-04-45</w:t>
      </w:r>
    </w:p>
    <w:p w:rsidR="0079745F" w:rsidRDefault="0079745F" w:rsidP="001373FC">
      <w:pPr>
        <w:outlineLvl w:val="0"/>
      </w:pPr>
      <w:r>
        <w:t>URBROJ:2198/31-04-15-01</w:t>
      </w:r>
    </w:p>
    <w:p w:rsidR="0079745F" w:rsidRDefault="0079745F" w:rsidP="00A41E79">
      <w:r>
        <w:t>U Gračacu, 31.12.2015.                                                                                                         RAVNATELJ:</w:t>
      </w:r>
    </w:p>
    <w:p w:rsidR="0079745F" w:rsidRDefault="0079745F" w:rsidP="008D0178">
      <w:pPr>
        <w:tabs>
          <w:tab w:val="left" w:pos="7092"/>
        </w:tabs>
      </w:pPr>
      <w:r>
        <w:tab/>
        <w:t xml:space="preserve">   Katarina Jurić</w:t>
      </w:r>
    </w:p>
    <w:sectPr w:rsidR="0079745F" w:rsidSect="002E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E79"/>
    <w:rsid w:val="000007DB"/>
    <w:rsid w:val="001373FC"/>
    <w:rsid w:val="00240327"/>
    <w:rsid w:val="002E0FBB"/>
    <w:rsid w:val="005D0E3E"/>
    <w:rsid w:val="00685D18"/>
    <w:rsid w:val="006903FE"/>
    <w:rsid w:val="0079745F"/>
    <w:rsid w:val="008D0178"/>
    <w:rsid w:val="00984C58"/>
    <w:rsid w:val="00A41E79"/>
    <w:rsid w:val="00AA7C23"/>
    <w:rsid w:val="00C61E7B"/>
    <w:rsid w:val="00C92B18"/>
    <w:rsid w:val="00D92C85"/>
    <w:rsid w:val="00DF38AA"/>
    <w:rsid w:val="00E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373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85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545</Words>
  <Characters>3108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članka56</dc:title>
  <dc:subject/>
  <dc:creator>Korisnik</dc:creator>
  <cp:keywords/>
  <dc:description/>
  <cp:lastModifiedBy>Korisnik</cp:lastModifiedBy>
  <cp:revision>2</cp:revision>
  <dcterms:created xsi:type="dcterms:W3CDTF">2016-05-13T11:50:00Z</dcterms:created>
  <dcterms:modified xsi:type="dcterms:W3CDTF">2016-05-13T11:50:00Z</dcterms:modified>
</cp:coreProperties>
</file>